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EB431" w14:textId="7C3FCECC" w:rsidR="00230312" w:rsidRPr="00D9435B" w:rsidRDefault="00946184" w:rsidP="00946184">
      <w:pPr>
        <w:jc w:val="right"/>
        <w:rPr>
          <w:b/>
          <w:bCs/>
          <w:sz w:val="36"/>
          <w:szCs w:val="36"/>
        </w:rPr>
      </w:pPr>
      <w:r w:rsidRPr="00D9435B">
        <w:rPr>
          <w:b/>
          <w:bCs/>
          <w:noProof/>
          <w:sz w:val="36"/>
          <w:szCs w:val="36"/>
        </w:rPr>
        <w:drawing>
          <wp:anchor distT="0" distB="0" distL="114300" distR="114300" simplePos="0" relativeHeight="251657216" behindDoc="1" locked="0" layoutInCell="1" allowOverlap="1" wp14:anchorId="36ED5BCD" wp14:editId="7472CB8F">
            <wp:simplePos x="0" y="0"/>
            <wp:positionH relativeFrom="column">
              <wp:posOffset>-328295</wp:posOffset>
            </wp:positionH>
            <wp:positionV relativeFrom="paragraph">
              <wp:posOffset>3175</wp:posOffset>
            </wp:positionV>
            <wp:extent cx="2388235" cy="480060"/>
            <wp:effectExtent l="0" t="0" r="0" b="0"/>
            <wp:wrapSquare wrapText="bothSides"/>
            <wp:docPr id="1003023936" name="Image 1" descr="Une image contenant Police, Graphique, logo,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23936" name="Image 1" descr="Une image contenant Police, Graphique, logo, texte&#10;&#10;Le contenu généré par l’IA peut être incorrect."/>
                    <pic:cNvPicPr/>
                  </pic:nvPicPr>
                  <pic:blipFill>
                    <a:blip r:embed="rId7">
                      <a:extLst>
                        <a:ext uri="{28A0092B-C50C-407E-A947-70E740481C1C}">
                          <a14:useLocalDpi xmlns:a14="http://schemas.microsoft.com/office/drawing/2010/main" val="0"/>
                        </a:ext>
                      </a:extLst>
                    </a:blip>
                    <a:stretch>
                      <a:fillRect/>
                    </a:stretch>
                  </pic:blipFill>
                  <pic:spPr>
                    <a:xfrm>
                      <a:off x="0" y="0"/>
                      <a:ext cx="2388235" cy="480060"/>
                    </a:xfrm>
                    <a:prstGeom prst="rect">
                      <a:avLst/>
                    </a:prstGeom>
                  </pic:spPr>
                </pic:pic>
              </a:graphicData>
            </a:graphic>
            <wp14:sizeRelH relativeFrom="page">
              <wp14:pctWidth>0</wp14:pctWidth>
            </wp14:sizeRelH>
            <wp14:sizeRelV relativeFrom="page">
              <wp14:pctHeight>0</wp14:pctHeight>
            </wp14:sizeRelV>
          </wp:anchor>
        </w:drawing>
      </w:r>
      <w:r w:rsidR="008277AA" w:rsidRPr="00D9435B">
        <w:rPr>
          <w:b/>
          <w:bCs/>
          <w:sz w:val="36"/>
          <w:szCs w:val="36"/>
        </w:rPr>
        <w:t>C</w:t>
      </w:r>
      <w:r w:rsidR="00230312" w:rsidRPr="00D9435B">
        <w:rPr>
          <w:b/>
          <w:bCs/>
          <w:sz w:val="36"/>
          <w:szCs w:val="36"/>
        </w:rPr>
        <w:t>ommuniqué de presse</w:t>
      </w:r>
    </w:p>
    <w:p w14:paraId="02142086" w14:textId="77777777" w:rsidR="00F83124" w:rsidRPr="00946184" w:rsidRDefault="00F83124" w:rsidP="00F83124">
      <w:pPr>
        <w:ind w:left="1416"/>
        <w:jc w:val="right"/>
      </w:pPr>
      <w:r w:rsidRPr="00946184">
        <w:t>Croissy-sur-Seine, 16 janvier 2026</w:t>
      </w:r>
    </w:p>
    <w:p w14:paraId="0E7973AD" w14:textId="77777777" w:rsidR="00946184" w:rsidRPr="00946184" w:rsidRDefault="00946184" w:rsidP="00946184">
      <w:pPr>
        <w:jc w:val="right"/>
        <w:rPr>
          <w:b/>
          <w:bCs/>
        </w:rPr>
      </w:pPr>
    </w:p>
    <w:p w14:paraId="21138B9A" w14:textId="4E93AA6C" w:rsidR="00230312" w:rsidRPr="00230312" w:rsidRDefault="00230312" w:rsidP="008277AA">
      <w:pPr>
        <w:jc w:val="center"/>
        <w:rPr>
          <w:b/>
          <w:bCs/>
        </w:rPr>
      </w:pPr>
      <w:r w:rsidRPr="00230312">
        <w:rPr>
          <w:b/>
          <w:bCs/>
        </w:rPr>
        <w:t>40</w:t>
      </w:r>
      <w:r w:rsidRPr="00230312">
        <w:rPr>
          <w:rFonts w:ascii="Arial" w:hAnsi="Arial" w:cs="Arial"/>
          <w:b/>
          <w:bCs/>
        </w:rPr>
        <w:t>ᵉ</w:t>
      </w:r>
      <w:r w:rsidRPr="00230312">
        <w:rPr>
          <w:b/>
          <w:bCs/>
        </w:rPr>
        <w:t xml:space="preserve"> anniversaire de l</w:t>
      </w:r>
      <w:r w:rsidR="007E0437">
        <w:rPr>
          <w:b/>
          <w:bCs/>
        </w:rPr>
        <w:t>a mort</w:t>
      </w:r>
      <w:r w:rsidRPr="00230312">
        <w:rPr>
          <w:b/>
          <w:bCs/>
        </w:rPr>
        <w:t xml:space="preserve"> de Philippe Brocard</w:t>
      </w:r>
    </w:p>
    <w:p w14:paraId="2D83C06E" w14:textId="77777777" w:rsidR="00B24084" w:rsidRDefault="00B24084" w:rsidP="00B67000">
      <w:pPr>
        <w:jc w:val="both"/>
        <w:rPr>
          <w:i/>
          <w:iCs/>
        </w:rPr>
      </w:pPr>
    </w:p>
    <w:p w14:paraId="00FB9E7D" w14:textId="0857DB46" w:rsidR="002C3FE0" w:rsidRDefault="002C3FE0" w:rsidP="00B67000">
      <w:pPr>
        <w:jc w:val="both"/>
        <w:rPr>
          <w:i/>
          <w:iCs/>
        </w:rPr>
      </w:pPr>
      <w:r w:rsidRPr="002C3FE0">
        <w:rPr>
          <w:i/>
          <w:iCs/>
        </w:rPr>
        <w:t xml:space="preserve">Le 7 mars 1986, Philippe Brocard était </w:t>
      </w:r>
      <w:r w:rsidR="002A0520">
        <w:rPr>
          <w:i/>
          <w:iCs/>
        </w:rPr>
        <w:t>tué</w:t>
      </w:r>
      <w:r w:rsidRPr="002C3FE0">
        <w:rPr>
          <w:i/>
          <w:iCs/>
        </w:rPr>
        <w:t xml:space="preserve"> par un commando d’extrême droite. Quarante ans plus tard, ses camarades rappellent les faits et appellent à transmettre cette mémoire aux jeunes générations.</w:t>
      </w:r>
    </w:p>
    <w:p w14:paraId="1E906027" w14:textId="77777777" w:rsidR="007E2A0E" w:rsidRDefault="007E2A0E" w:rsidP="00B67000">
      <w:pPr>
        <w:jc w:val="both"/>
      </w:pPr>
    </w:p>
    <w:p w14:paraId="25EB5D9C" w14:textId="6E9DC9FC" w:rsidR="007A693F" w:rsidRDefault="00C312C5" w:rsidP="00B67000">
      <w:pPr>
        <w:jc w:val="both"/>
      </w:pPr>
      <w:r>
        <w:t>Ce jour-là</w:t>
      </w:r>
      <w:r w:rsidR="007A693F" w:rsidRPr="007A693F">
        <w:t xml:space="preserve">, Philippe Brocard, syndicaliste CFDT et militant socialiste, </w:t>
      </w:r>
      <w:r w:rsidR="00F52ACF">
        <w:t>était</w:t>
      </w:r>
      <w:r w:rsidR="007A693F" w:rsidRPr="007A693F">
        <w:t xml:space="preserve"> </w:t>
      </w:r>
      <w:r w:rsidR="008A478F">
        <w:t>agressé</w:t>
      </w:r>
      <w:r w:rsidR="007A693F">
        <w:t xml:space="preserve"> et poignardé</w:t>
      </w:r>
      <w:r w:rsidR="007A693F" w:rsidRPr="007A693F">
        <w:t xml:space="preserve"> </w:t>
      </w:r>
      <w:r w:rsidR="007E2A0E">
        <w:t xml:space="preserve">en pleine rue </w:t>
      </w:r>
      <w:r w:rsidR="007A693F" w:rsidRPr="007A693F">
        <w:t xml:space="preserve">à Croissy-sur-Seine par un commando d’extrême droite se réclamant du Front National, alors qu’il collait des affiches pour </w:t>
      </w:r>
      <w:r w:rsidR="003C1CB9">
        <w:t>une</w:t>
      </w:r>
      <w:r w:rsidR="007A693F" w:rsidRPr="007A693F">
        <w:t xml:space="preserve"> campagne législative.</w:t>
      </w:r>
    </w:p>
    <w:p w14:paraId="2C5537F6" w14:textId="77777777" w:rsidR="00DF3628" w:rsidRDefault="002E73CB" w:rsidP="00B67000">
      <w:pPr>
        <w:jc w:val="both"/>
      </w:pPr>
      <w:r>
        <w:t>Militant pacifique, homme de dialogue, Philippe</w:t>
      </w:r>
      <w:r w:rsidRPr="00230312">
        <w:t xml:space="preserve"> Brocard a été pris pour cible en raison de ses convictions et de son engagement citoyen. </w:t>
      </w:r>
      <w:r w:rsidR="006C66E1">
        <w:t xml:space="preserve">Il avait 35 ans. </w:t>
      </w:r>
    </w:p>
    <w:p w14:paraId="642FB14A" w14:textId="68F223D3" w:rsidR="00230312" w:rsidRPr="00230312" w:rsidRDefault="00230312" w:rsidP="00B67000">
      <w:pPr>
        <w:jc w:val="both"/>
      </w:pPr>
      <w:r w:rsidRPr="00230312">
        <w:t>Quarante ans plus tard, son souvenir demeure une blessure vive mais aussi un appel à la vigilance contre toutes les formes de violences politiques.</w:t>
      </w:r>
    </w:p>
    <w:p w14:paraId="109E60E1" w14:textId="7B3EE0CB" w:rsidR="00230312" w:rsidRPr="00230312" w:rsidRDefault="00230312" w:rsidP="00B67000">
      <w:pPr>
        <w:jc w:val="both"/>
      </w:pPr>
      <w:r w:rsidRPr="00230312">
        <w:t>Cet anniversaire est l’occasion de rappeler la fragilité des libertés face à l’intolérance et à la haine.</w:t>
      </w:r>
      <w:r w:rsidR="00085080">
        <w:t xml:space="preserve"> </w:t>
      </w:r>
      <w:r w:rsidRPr="00230312">
        <w:t xml:space="preserve">Aujourd’hui, il est essentiel que l’histoire conserve la mémoire de cet évènement. </w:t>
      </w:r>
      <w:r w:rsidR="00561AD0">
        <w:t xml:space="preserve">Rendre </w:t>
      </w:r>
      <w:r w:rsidR="005B608A">
        <w:t xml:space="preserve">hommage à </w:t>
      </w:r>
      <w:r w:rsidRPr="00230312">
        <w:t>Philippe Brocard, c’est rappeler que la démocratie se construit et se défend chaque jour, et que la violence ne doit jamais réduire au silence ceux qui s’engagent pour le bien commun.</w:t>
      </w:r>
    </w:p>
    <w:p w14:paraId="26F74A2B" w14:textId="48556A14" w:rsidR="00230312" w:rsidRPr="00230312" w:rsidRDefault="00230312" w:rsidP="00B67000">
      <w:pPr>
        <w:jc w:val="both"/>
      </w:pPr>
      <w:r w:rsidRPr="00230312">
        <w:t xml:space="preserve">À l’occasion de ce quarantième anniversaire, l’association </w:t>
      </w:r>
      <w:r w:rsidRPr="00230312">
        <w:rPr>
          <w:i/>
          <w:iCs/>
        </w:rPr>
        <w:t>Croissy autrement</w:t>
      </w:r>
      <w:r w:rsidRPr="00230312">
        <w:t xml:space="preserve"> annonce :</w:t>
      </w:r>
    </w:p>
    <w:p w14:paraId="77E51076" w14:textId="7BC4189F" w:rsidR="00230312" w:rsidRPr="00230312" w:rsidRDefault="00230312" w:rsidP="00B67000">
      <w:pPr>
        <w:numPr>
          <w:ilvl w:val="0"/>
          <w:numId w:val="1"/>
        </w:numPr>
        <w:jc w:val="both"/>
      </w:pPr>
      <w:r w:rsidRPr="00230312">
        <w:rPr>
          <w:b/>
          <w:bCs/>
        </w:rPr>
        <w:t>Une cérémonie d’hommage</w:t>
      </w:r>
      <w:r w:rsidRPr="00230312">
        <w:t xml:space="preserve"> qui se tiendra le </w:t>
      </w:r>
      <w:r w:rsidR="008A0054">
        <w:t xml:space="preserve">samedi </w:t>
      </w:r>
      <w:r w:rsidRPr="0099491F">
        <w:rPr>
          <w:b/>
          <w:bCs/>
        </w:rPr>
        <w:t xml:space="preserve">7 </w:t>
      </w:r>
      <w:r w:rsidR="004A6DE4" w:rsidRPr="0099491F">
        <w:rPr>
          <w:b/>
          <w:bCs/>
        </w:rPr>
        <w:t>mars</w:t>
      </w:r>
      <w:r w:rsidRPr="0099491F">
        <w:rPr>
          <w:b/>
          <w:bCs/>
        </w:rPr>
        <w:t xml:space="preserve"> 202</w:t>
      </w:r>
      <w:r w:rsidR="004A6DE4" w:rsidRPr="0099491F">
        <w:rPr>
          <w:b/>
          <w:bCs/>
        </w:rPr>
        <w:t>6</w:t>
      </w:r>
      <w:r w:rsidRPr="0099491F">
        <w:rPr>
          <w:b/>
          <w:bCs/>
        </w:rPr>
        <w:t xml:space="preserve"> </w:t>
      </w:r>
      <w:r w:rsidR="00DE5297" w:rsidRPr="0099491F">
        <w:rPr>
          <w:b/>
          <w:bCs/>
        </w:rPr>
        <w:t>à 11 heures</w:t>
      </w:r>
      <w:r w:rsidR="00DE5297">
        <w:t xml:space="preserve"> </w:t>
      </w:r>
      <w:r w:rsidR="00C349F2" w:rsidRPr="00C349F2">
        <w:t>rue Paul Déroulède, à Croissy-sur-Seine, devant la stèle érigée à la mémoire de Philippe Brocard</w:t>
      </w:r>
      <w:r w:rsidR="00735AEC">
        <w:t xml:space="preserve"> sur le lieu même de son </w:t>
      </w:r>
      <w:r w:rsidR="00844E3A">
        <w:t>meurtre</w:t>
      </w:r>
      <w:r w:rsidR="00735AEC">
        <w:t xml:space="preserve">. </w:t>
      </w:r>
      <w:r w:rsidR="005B709D">
        <w:t>U</w:t>
      </w:r>
      <w:r w:rsidRPr="00230312">
        <w:t xml:space="preserve">ne gerbe </w:t>
      </w:r>
      <w:r w:rsidR="004049EC">
        <w:t xml:space="preserve">sera déposée </w:t>
      </w:r>
      <w:r w:rsidRPr="00230312">
        <w:t>et un moment de recueillement</w:t>
      </w:r>
      <w:r w:rsidR="005B709D">
        <w:t xml:space="preserve"> sera partagé e</w:t>
      </w:r>
      <w:r w:rsidR="005B709D" w:rsidRPr="00230312">
        <w:t xml:space="preserve">n présence </w:t>
      </w:r>
      <w:r w:rsidR="00491D0E">
        <w:t>de la famille</w:t>
      </w:r>
      <w:r w:rsidR="00575901">
        <w:t xml:space="preserve">, </w:t>
      </w:r>
      <w:r w:rsidR="005B709D" w:rsidRPr="00230312">
        <w:t>des élus, des associations et des habitants</w:t>
      </w:r>
      <w:r w:rsidR="005B709D">
        <w:t>.</w:t>
      </w:r>
    </w:p>
    <w:p w14:paraId="29B56B97" w14:textId="3071119E" w:rsidR="00230312" w:rsidRPr="00230312" w:rsidRDefault="00230312" w:rsidP="00B67000">
      <w:pPr>
        <w:numPr>
          <w:ilvl w:val="0"/>
          <w:numId w:val="1"/>
        </w:numPr>
        <w:jc w:val="both"/>
      </w:pPr>
      <w:r w:rsidRPr="00230312">
        <w:rPr>
          <w:b/>
          <w:bCs/>
        </w:rPr>
        <w:t xml:space="preserve">Une conférence </w:t>
      </w:r>
      <w:r w:rsidRPr="00230312">
        <w:t xml:space="preserve">organisée </w:t>
      </w:r>
      <w:r w:rsidR="002949B3">
        <w:t xml:space="preserve">le </w:t>
      </w:r>
      <w:r w:rsidR="008A0054">
        <w:t xml:space="preserve">vendredi </w:t>
      </w:r>
      <w:r w:rsidR="008A0054" w:rsidRPr="0099491F">
        <w:rPr>
          <w:b/>
          <w:bCs/>
        </w:rPr>
        <w:t xml:space="preserve">10 avril </w:t>
      </w:r>
      <w:r w:rsidR="00B20F38" w:rsidRPr="0099491F">
        <w:rPr>
          <w:b/>
          <w:bCs/>
        </w:rPr>
        <w:t xml:space="preserve">2026 </w:t>
      </w:r>
      <w:r w:rsidR="008A0054" w:rsidRPr="0099491F">
        <w:rPr>
          <w:b/>
          <w:bCs/>
        </w:rPr>
        <w:t>à 20h00</w:t>
      </w:r>
      <w:r w:rsidR="0063012E">
        <w:t xml:space="preserve"> à la mairie de Croissy-sur-Seine</w:t>
      </w:r>
      <w:r w:rsidR="002212B0">
        <w:t xml:space="preserve"> autour de la question</w:t>
      </w:r>
      <w:r w:rsidR="00DE095B">
        <w:t> :</w:t>
      </w:r>
      <w:r w:rsidR="002212B0">
        <w:t xml:space="preserve"> « Face à la montée des intolérances</w:t>
      </w:r>
      <w:r w:rsidR="00DE095B">
        <w:t xml:space="preserve"> comment faire société ? ». R</w:t>
      </w:r>
      <w:r w:rsidRPr="00230312">
        <w:t xml:space="preserve">éunissant historiens, chercheurs et acteurs associatifs pour réfléchir </w:t>
      </w:r>
      <w:r w:rsidR="00D913F4">
        <w:t xml:space="preserve">et débattre </w:t>
      </w:r>
      <w:r w:rsidRPr="00230312">
        <w:t xml:space="preserve">aux moyens de </w:t>
      </w:r>
      <w:r w:rsidR="0024210D">
        <w:t>lutter contre les violences politiques</w:t>
      </w:r>
      <w:r w:rsidRPr="00230312">
        <w:t xml:space="preserve"> et renforcer la culture démocratique.</w:t>
      </w:r>
    </w:p>
    <w:p w14:paraId="5AD4EE6C" w14:textId="74F827FF" w:rsidR="00230312" w:rsidRDefault="00230312" w:rsidP="00B67000">
      <w:pPr>
        <w:jc w:val="both"/>
      </w:pPr>
      <w:r>
        <w:lastRenderedPageBreak/>
        <w:t xml:space="preserve">Par ce double rendez-vous, </w:t>
      </w:r>
      <w:r w:rsidR="009B5C01">
        <w:t xml:space="preserve">l’association </w:t>
      </w:r>
      <w:r>
        <w:t xml:space="preserve">Croissy </w:t>
      </w:r>
      <w:r w:rsidR="009B5C01">
        <w:t xml:space="preserve">autrement </w:t>
      </w:r>
      <w:r>
        <w:t>souhaite affirmer que la mémoire de Philippe Brocard reste vivante et que son engagement continue d’inspirer les générations présentes et futures.</w:t>
      </w:r>
    </w:p>
    <w:p w14:paraId="520B2B79" w14:textId="77777777" w:rsidR="00B67000" w:rsidRDefault="00B67000" w:rsidP="00230312"/>
    <w:p w14:paraId="35CB8BF6" w14:textId="0E00DC2C" w:rsidR="00230312" w:rsidRDefault="00230312" w:rsidP="00230312">
      <w:r>
        <w:t>Contact presse :</w:t>
      </w:r>
    </w:p>
    <w:p w14:paraId="4809FB41" w14:textId="77777777" w:rsidR="008B13FE" w:rsidRDefault="00230312" w:rsidP="008B13FE">
      <w:pPr>
        <w:spacing w:after="0"/>
      </w:pPr>
      <w:r>
        <w:t>Association Croissy autrement</w:t>
      </w:r>
    </w:p>
    <w:p w14:paraId="18013702" w14:textId="02E28B63" w:rsidR="00241413" w:rsidRDefault="00946329" w:rsidP="008B13FE">
      <w:pPr>
        <w:spacing w:after="0"/>
      </w:pPr>
      <w:hyperlink r:id="rId8" w:history="1">
        <w:r w:rsidRPr="00886DBC">
          <w:rPr>
            <w:rStyle w:val="Lienhypertexte"/>
          </w:rPr>
          <w:t>contact@croissyautrement.org</w:t>
        </w:r>
      </w:hyperlink>
    </w:p>
    <w:p w14:paraId="7ED6E4D7" w14:textId="2953D3BA" w:rsidR="008B13FE" w:rsidRDefault="008B13FE" w:rsidP="008B13FE">
      <w:pPr>
        <w:spacing w:after="0"/>
      </w:pPr>
      <w:r>
        <w:t>Xavier Guisse 06 70 21 02 06</w:t>
      </w:r>
    </w:p>
    <w:p w14:paraId="40162F32" w14:textId="77777777" w:rsidR="00946329" w:rsidRDefault="00946329" w:rsidP="00230312"/>
    <w:p w14:paraId="240F2F0E" w14:textId="77777777" w:rsidR="00241413" w:rsidRDefault="00241413" w:rsidP="00230312"/>
    <w:p w14:paraId="3D8559A5" w14:textId="77777777" w:rsidR="00241413" w:rsidRDefault="00241413" w:rsidP="00230312"/>
    <w:sectPr w:rsidR="00241413" w:rsidSect="00F83124">
      <w:footerReference w:type="default" r:id="rId9"/>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7764F" w14:textId="77777777" w:rsidR="000904DC" w:rsidRDefault="000904DC" w:rsidP="009F50FA">
      <w:pPr>
        <w:spacing w:after="0" w:line="240" w:lineRule="auto"/>
      </w:pPr>
      <w:r>
        <w:separator/>
      </w:r>
    </w:p>
  </w:endnote>
  <w:endnote w:type="continuationSeparator" w:id="0">
    <w:p w14:paraId="441F1DF8" w14:textId="77777777" w:rsidR="000904DC" w:rsidRDefault="000904DC" w:rsidP="009F50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5C256" w14:textId="632AE129" w:rsidR="009F50FA" w:rsidRPr="00B24084" w:rsidRDefault="00E04865">
    <w:pPr>
      <w:pStyle w:val="Pieddepage"/>
      <w:rPr>
        <w:sz w:val="22"/>
        <w:szCs w:val="22"/>
      </w:rPr>
    </w:pPr>
    <w:r w:rsidRPr="00B24084">
      <w:rPr>
        <w:sz w:val="22"/>
        <w:szCs w:val="22"/>
      </w:rPr>
      <w:t>CP version initiale du 16 janvier – susceptible de mise à jour</w:t>
    </w:r>
  </w:p>
  <w:p w14:paraId="0764E966" w14:textId="77777777" w:rsidR="009F50FA" w:rsidRDefault="009F50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A0636" w14:textId="77777777" w:rsidR="000904DC" w:rsidRDefault="000904DC" w:rsidP="009F50FA">
      <w:pPr>
        <w:spacing w:after="0" w:line="240" w:lineRule="auto"/>
      </w:pPr>
      <w:r>
        <w:separator/>
      </w:r>
    </w:p>
  </w:footnote>
  <w:footnote w:type="continuationSeparator" w:id="0">
    <w:p w14:paraId="5F00F855" w14:textId="77777777" w:rsidR="000904DC" w:rsidRDefault="000904DC" w:rsidP="009F50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840DC2"/>
    <w:multiLevelType w:val="multilevel"/>
    <w:tmpl w:val="E8408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6332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312"/>
    <w:rsid w:val="00085080"/>
    <w:rsid w:val="000904DC"/>
    <w:rsid w:val="000B3DE4"/>
    <w:rsid w:val="000D1E1D"/>
    <w:rsid w:val="000D4BAC"/>
    <w:rsid w:val="0014416A"/>
    <w:rsid w:val="001A4A3F"/>
    <w:rsid w:val="002212B0"/>
    <w:rsid w:val="00230312"/>
    <w:rsid w:val="00241413"/>
    <w:rsid w:val="0024210D"/>
    <w:rsid w:val="00267EA7"/>
    <w:rsid w:val="0029357B"/>
    <w:rsid w:val="002949B3"/>
    <w:rsid w:val="002A0520"/>
    <w:rsid w:val="002B27D0"/>
    <w:rsid w:val="002C3FE0"/>
    <w:rsid w:val="002E4B6E"/>
    <w:rsid w:val="002E73CB"/>
    <w:rsid w:val="003045AF"/>
    <w:rsid w:val="00323269"/>
    <w:rsid w:val="003742A6"/>
    <w:rsid w:val="0039000A"/>
    <w:rsid w:val="003C1CB9"/>
    <w:rsid w:val="003D68BC"/>
    <w:rsid w:val="003E4987"/>
    <w:rsid w:val="003F59E8"/>
    <w:rsid w:val="004049EC"/>
    <w:rsid w:val="004332C7"/>
    <w:rsid w:val="00491D0E"/>
    <w:rsid w:val="004A6DE4"/>
    <w:rsid w:val="004C157F"/>
    <w:rsid w:val="00561AD0"/>
    <w:rsid w:val="00575901"/>
    <w:rsid w:val="005A36F2"/>
    <w:rsid w:val="005B608A"/>
    <w:rsid w:val="005B709D"/>
    <w:rsid w:val="005E57F2"/>
    <w:rsid w:val="00620004"/>
    <w:rsid w:val="0063012E"/>
    <w:rsid w:val="006C66E1"/>
    <w:rsid w:val="006F4CF9"/>
    <w:rsid w:val="00735AEC"/>
    <w:rsid w:val="007A17F5"/>
    <w:rsid w:val="007A693F"/>
    <w:rsid w:val="007B1385"/>
    <w:rsid w:val="007D03E1"/>
    <w:rsid w:val="007E0437"/>
    <w:rsid w:val="007E2A0E"/>
    <w:rsid w:val="00812A58"/>
    <w:rsid w:val="008277AA"/>
    <w:rsid w:val="00844E3A"/>
    <w:rsid w:val="00851BD2"/>
    <w:rsid w:val="00856302"/>
    <w:rsid w:val="008858BF"/>
    <w:rsid w:val="008A0054"/>
    <w:rsid w:val="008A478F"/>
    <w:rsid w:val="008B13FE"/>
    <w:rsid w:val="008B3CCB"/>
    <w:rsid w:val="008C77A9"/>
    <w:rsid w:val="008D6A6E"/>
    <w:rsid w:val="00904BB5"/>
    <w:rsid w:val="00946184"/>
    <w:rsid w:val="00946329"/>
    <w:rsid w:val="009761E4"/>
    <w:rsid w:val="0098289F"/>
    <w:rsid w:val="0099491F"/>
    <w:rsid w:val="009B5C01"/>
    <w:rsid w:val="009D38C2"/>
    <w:rsid w:val="009F50FA"/>
    <w:rsid w:val="00A22991"/>
    <w:rsid w:val="00AB56D5"/>
    <w:rsid w:val="00AB77C0"/>
    <w:rsid w:val="00B20F38"/>
    <w:rsid w:val="00B24084"/>
    <w:rsid w:val="00B47839"/>
    <w:rsid w:val="00B50AF0"/>
    <w:rsid w:val="00B67000"/>
    <w:rsid w:val="00B90C2C"/>
    <w:rsid w:val="00BA6852"/>
    <w:rsid w:val="00C312C5"/>
    <w:rsid w:val="00C349F2"/>
    <w:rsid w:val="00C3589F"/>
    <w:rsid w:val="00C55019"/>
    <w:rsid w:val="00D01B19"/>
    <w:rsid w:val="00D127A9"/>
    <w:rsid w:val="00D66558"/>
    <w:rsid w:val="00D913F4"/>
    <w:rsid w:val="00D9435B"/>
    <w:rsid w:val="00DE095B"/>
    <w:rsid w:val="00DE5297"/>
    <w:rsid w:val="00DF3628"/>
    <w:rsid w:val="00E04865"/>
    <w:rsid w:val="00EF09A1"/>
    <w:rsid w:val="00F20F2C"/>
    <w:rsid w:val="00F278CC"/>
    <w:rsid w:val="00F52ACF"/>
    <w:rsid w:val="00F83124"/>
    <w:rsid w:val="00F9309F"/>
    <w:rsid w:val="00F931E7"/>
    <w:rsid w:val="00FB7DDB"/>
    <w:rsid w:val="00FC7E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9A3ED"/>
  <w15:chartTrackingRefBased/>
  <w15:docId w15:val="{7F103AD8-F751-46AA-8709-C043AF5FC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303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303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3031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3031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3031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3031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3031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3031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3031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3031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3031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3031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3031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3031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3031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3031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3031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30312"/>
    <w:rPr>
      <w:rFonts w:eastAsiaTheme="majorEastAsia" w:cstheme="majorBidi"/>
      <w:color w:val="272727" w:themeColor="text1" w:themeTint="D8"/>
    </w:rPr>
  </w:style>
  <w:style w:type="paragraph" w:styleId="Titre">
    <w:name w:val="Title"/>
    <w:basedOn w:val="Normal"/>
    <w:next w:val="Normal"/>
    <w:link w:val="TitreCar"/>
    <w:uiPriority w:val="10"/>
    <w:qFormat/>
    <w:rsid w:val="002303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3031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3031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3031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30312"/>
    <w:pPr>
      <w:spacing w:before="160"/>
      <w:jc w:val="center"/>
    </w:pPr>
    <w:rPr>
      <w:i/>
      <w:iCs/>
      <w:color w:val="404040" w:themeColor="text1" w:themeTint="BF"/>
    </w:rPr>
  </w:style>
  <w:style w:type="character" w:customStyle="1" w:styleId="CitationCar">
    <w:name w:val="Citation Car"/>
    <w:basedOn w:val="Policepardfaut"/>
    <w:link w:val="Citation"/>
    <w:uiPriority w:val="29"/>
    <w:rsid w:val="00230312"/>
    <w:rPr>
      <w:i/>
      <w:iCs/>
      <w:color w:val="404040" w:themeColor="text1" w:themeTint="BF"/>
    </w:rPr>
  </w:style>
  <w:style w:type="paragraph" w:styleId="Paragraphedeliste">
    <w:name w:val="List Paragraph"/>
    <w:basedOn w:val="Normal"/>
    <w:uiPriority w:val="34"/>
    <w:qFormat/>
    <w:rsid w:val="00230312"/>
    <w:pPr>
      <w:ind w:left="720"/>
      <w:contextualSpacing/>
    </w:pPr>
  </w:style>
  <w:style w:type="character" w:styleId="Accentuationintense">
    <w:name w:val="Intense Emphasis"/>
    <w:basedOn w:val="Policepardfaut"/>
    <w:uiPriority w:val="21"/>
    <w:qFormat/>
    <w:rsid w:val="00230312"/>
    <w:rPr>
      <w:i/>
      <w:iCs/>
      <w:color w:val="0F4761" w:themeColor="accent1" w:themeShade="BF"/>
    </w:rPr>
  </w:style>
  <w:style w:type="paragraph" w:styleId="Citationintense">
    <w:name w:val="Intense Quote"/>
    <w:basedOn w:val="Normal"/>
    <w:next w:val="Normal"/>
    <w:link w:val="CitationintenseCar"/>
    <w:uiPriority w:val="30"/>
    <w:qFormat/>
    <w:rsid w:val="002303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30312"/>
    <w:rPr>
      <w:i/>
      <w:iCs/>
      <w:color w:val="0F4761" w:themeColor="accent1" w:themeShade="BF"/>
    </w:rPr>
  </w:style>
  <w:style w:type="character" w:styleId="Rfrenceintense">
    <w:name w:val="Intense Reference"/>
    <w:basedOn w:val="Policepardfaut"/>
    <w:uiPriority w:val="32"/>
    <w:qFormat/>
    <w:rsid w:val="00230312"/>
    <w:rPr>
      <w:b/>
      <w:bCs/>
      <w:smallCaps/>
      <w:color w:val="0F4761" w:themeColor="accent1" w:themeShade="BF"/>
      <w:spacing w:val="5"/>
    </w:rPr>
  </w:style>
  <w:style w:type="character" w:styleId="Lienhypertexte">
    <w:name w:val="Hyperlink"/>
    <w:basedOn w:val="Policepardfaut"/>
    <w:uiPriority w:val="99"/>
    <w:unhideWhenUsed/>
    <w:rsid w:val="00946329"/>
    <w:rPr>
      <w:color w:val="467886" w:themeColor="hyperlink"/>
      <w:u w:val="single"/>
    </w:rPr>
  </w:style>
  <w:style w:type="character" w:styleId="Mentionnonrsolue">
    <w:name w:val="Unresolved Mention"/>
    <w:basedOn w:val="Policepardfaut"/>
    <w:uiPriority w:val="99"/>
    <w:semiHidden/>
    <w:unhideWhenUsed/>
    <w:rsid w:val="00946329"/>
    <w:rPr>
      <w:color w:val="605E5C"/>
      <w:shd w:val="clear" w:color="auto" w:fill="E1DFDD"/>
    </w:rPr>
  </w:style>
  <w:style w:type="paragraph" w:styleId="En-tte">
    <w:name w:val="header"/>
    <w:basedOn w:val="Normal"/>
    <w:link w:val="En-tteCar"/>
    <w:uiPriority w:val="99"/>
    <w:unhideWhenUsed/>
    <w:rsid w:val="009F50FA"/>
    <w:pPr>
      <w:tabs>
        <w:tab w:val="center" w:pos="4536"/>
        <w:tab w:val="right" w:pos="9072"/>
      </w:tabs>
      <w:spacing w:after="0" w:line="240" w:lineRule="auto"/>
    </w:pPr>
  </w:style>
  <w:style w:type="character" w:customStyle="1" w:styleId="En-tteCar">
    <w:name w:val="En-tête Car"/>
    <w:basedOn w:val="Policepardfaut"/>
    <w:link w:val="En-tte"/>
    <w:uiPriority w:val="99"/>
    <w:rsid w:val="009F50FA"/>
  </w:style>
  <w:style w:type="paragraph" w:styleId="Pieddepage">
    <w:name w:val="footer"/>
    <w:basedOn w:val="Normal"/>
    <w:link w:val="PieddepageCar"/>
    <w:uiPriority w:val="99"/>
    <w:unhideWhenUsed/>
    <w:rsid w:val="009F50F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F5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croissyautrement.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1181</TotalTime>
  <Pages>2</Pages>
  <Words>356</Words>
  <Characters>2056</Characters>
  <Application>Microsoft Office Word</Application>
  <DocSecurity>0</DocSecurity>
  <Lines>54</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Guisse</dc:creator>
  <cp:keywords/>
  <dc:description/>
  <cp:lastModifiedBy>Xavier Guisse</cp:lastModifiedBy>
  <cp:revision>13</cp:revision>
  <dcterms:created xsi:type="dcterms:W3CDTF">2026-01-16T19:17:00Z</dcterms:created>
  <dcterms:modified xsi:type="dcterms:W3CDTF">2026-01-18T15:18:00Z</dcterms:modified>
</cp:coreProperties>
</file>